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A" w:rsidRPr="00155B8A" w:rsidRDefault="00155B8A" w:rsidP="00155B8A">
      <w:pPr>
        <w:spacing w:after="0" w:line="240" w:lineRule="auto"/>
        <w:textAlignment w:val="baseline"/>
        <w:rPr>
          <w:rFonts w:ascii="Calibri" w:eastAsia="Times New Roman" w:hAnsi="Calibri" w:cs="Calibri"/>
          <w:color w:val="000000"/>
          <w:sz w:val="24"/>
          <w:szCs w:val="24"/>
        </w:rPr>
      </w:pPr>
      <w:bookmarkStart w:id="0" w:name="_GoBack"/>
      <w:bookmarkEnd w:id="0"/>
    </w:p>
    <w:p w:rsidR="00C554E5" w:rsidRDefault="00C554E5" w:rsidP="00C554E5">
      <w:pPr>
        <w:jc w:val="center"/>
        <w:rPr>
          <w:b/>
          <w:sz w:val="32"/>
          <w:szCs w:val="32"/>
        </w:rPr>
      </w:pPr>
      <w:r>
        <w:rPr>
          <w:b/>
          <w:sz w:val="32"/>
          <w:szCs w:val="32"/>
        </w:rPr>
        <w:t>CONTRAINDICACIONES</w:t>
      </w:r>
    </w:p>
    <w:p w:rsidR="00C554E5" w:rsidRPr="00C554E5" w:rsidRDefault="00C554E5" w:rsidP="00C554E5">
      <w:r>
        <w:t xml:space="preserve">Está contraindicado realizar la sesión de Laser Diodo en personas que estén bajo tratamiento de medicación fotosensible. De la misma forma este sistema no está indicado, por precaución, para personas que sufran o hayan sufrido enfermedades cancerosas, </w:t>
      </w:r>
      <w:proofErr w:type="spellStart"/>
      <w:r>
        <w:t>fotosensibilizante</w:t>
      </w:r>
      <w:proofErr w:type="spellEnd"/>
      <w:r>
        <w:t xml:space="preserve"> o que en general el facultativo desaconseje.</w:t>
      </w:r>
    </w:p>
    <w:p w:rsidR="00C554E5" w:rsidRDefault="00C554E5" w:rsidP="00C554E5">
      <w:pPr>
        <w:rPr>
          <w:b/>
          <w:sz w:val="32"/>
          <w:szCs w:val="32"/>
        </w:rPr>
      </w:pPr>
    </w:p>
    <w:p w:rsidR="00300CC5" w:rsidRPr="006504F9" w:rsidRDefault="00E221CD" w:rsidP="006504F9">
      <w:pPr>
        <w:jc w:val="center"/>
        <w:rPr>
          <w:b/>
          <w:sz w:val="32"/>
          <w:szCs w:val="32"/>
        </w:rPr>
      </w:pPr>
      <w:r w:rsidRPr="006504F9">
        <w:rPr>
          <w:b/>
          <w:sz w:val="32"/>
          <w:szCs w:val="32"/>
        </w:rPr>
        <w:t>ANTES DEL TRATAMIENTO</w:t>
      </w:r>
    </w:p>
    <w:p w:rsidR="00E221CD" w:rsidRDefault="00E221CD" w:rsidP="00E221CD">
      <w:pPr>
        <w:pStyle w:val="Prrafodelista"/>
        <w:numPr>
          <w:ilvl w:val="0"/>
          <w:numId w:val="1"/>
        </w:numPr>
      </w:pPr>
      <w:r>
        <w:t>En caso de exposición solar o rayos UVA, adviértalo antes de cada sesión para adaptar los parámetros.</w:t>
      </w:r>
    </w:p>
    <w:p w:rsidR="00E221CD" w:rsidRDefault="00E221CD" w:rsidP="00E221CD">
      <w:pPr>
        <w:pStyle w:val="Prrafodelista"/>
        <w:numPr>
          <w:ilvl w:val="0"/>
          <w:numId w:val="1"/>
        </w:numPr>
      </w:pPr>
      <w:r>
        <w:t>No utilizar ningún sistema de depilación mecánica 6 semanas antes del tratamiento.</w:t>
      </w:r>
    </w:p>
    <w:p w:rsidR="00E221CD" w:rsidRDefault="00E221CD" w:rsidP="00E221CD">
      <w:pPr>
        <w:pStyle w:val="Prrafodelista"/>
        <w:numPr>
          <w:ilvl w:val="0"/>
          <w:numId w:val="1"/>
        </w:numPr>
      </w:pPr>
      <w:r>
        <w:t>No utilizar productos autobronceadores.</w:t>
      </w:r>
    </w:p>
    <w:p w:rsidR="00E221CD" w:rsidRDefault="00E221CD" w:rsidP="00E221CD">
      <w:pPr>
        <w:pStyle w:val="Prrafodelista"/>
        <w:numPr>
          <w:ilvl w:val="0"/>
          <w:numId w:val="1"/>
        </w:numPr>
      </w:pPr>
      <w:r>
        <w:t xml:space="preserve">No utilizar cosméticos que contengan ácido </w:t>
      </w:r>
      <w:proofErr w:type="spellStart"/>
      <w:r>
        <w:t>glicólico</w:t>
      </w:r>
      <w:proofErr w:type="spellEnd"/>
      <w:r>
        <w:t xml:space="preserve"> ni ácido Retinoico 3 días previos al tratamiento.</w:t>
      </w:r>
    </w:p>
    <w:p w:rsidR="00E221CD" w:rsidRDefault="00E221CD" w:rsidP="00E221CD">
      <w:pPr>
        <w:pStyle w:val="Prrafodelista"/>
        <w:numPr>
          <w:ilvl w:val="0"/>
          <w:numId w:val="1"/>
        </w:numPr>
      </w:pPr>
      <w:r>
        <w:t>No decolorar el pelo a depilar durante los 15 días previos al tratamiento.</w:t>
      </w:r>
    </w:p>
    <w:p w:rsidR="006504F9" w:rsidRDefault="00E221CD" w:rsidP="006504F9">
      <w:pPr>
        <w:pStyle w:val="Prrafodelista"/>
        <w:numPr>
          <w:ilvl w:val="0"/>
          <w:numId w:val="1"/>
        </w:numPr>
      </w:pPr>
      <w:r>
        <w:t xml:space="preserve">El tratamiento está contraindicado en personas que los últimos 6 meses se hayan sometido a tratamiento oral con ROACUTAN, TIGASON y en personas que en los últimos 6 meses hayan sometido a la zona a depilar a tratamiento laser CO2 </w:t>
      </w:r>
      <w:proofErr w:type="spellStart"/>
      <w:r>
        <w:t>ErbioYAG</w:t>
      </w:r>
      <w:proofErr w:type="spellEnd"/>
      <w:r>
        <w:t>.</w:t>
      </w:r>
    </w:p>
    <w:p w:rsidR="006504F9" w:rsidRPr="00C554E5" w:rsidRDefault="006504F9" w:rsidP="00C554E5">
      <w:pPr>
        <w:jc w:val="center"/>
        <w:rPr>
          <w:b/>
          <w:sz w:val="32"/>
          <w:szCs w:val="32"/>
        </w:rPr>
      </w:pPr>
      <w:r w:rsidRPr="006504F9">
        <w:rPr>
          <w:b/>
          <w:sz w:val="32"/>
          <w:szCs w:val="32"/>
        </w:rPr>
        <w:t>DESPUES DEL TRATAMIENTO</w:t>
      </w:r>
    </w:p>
    <w:p w:rsidR="006504F9" w:rsidRDefault="006504F9" w:rsidP="006504F9">
      <w:pPr>
        <w:pStyle w:val="Prrafodelista"/>
        <w:numPr>
          <w:ilvl w:val="0"/>
          <w:numId w:val="2"/>
        </w:numPr>
      </w:pPr>
      <w:r>
        <w:t xml:space="preserve">Es habitual la aparición de un leve enrojecimiento e inflamación en las zonas tratadas. Ello es signo de que el tratamiento ha sido </w:t>
      </w:r>
      <w:proofErr w:type="spellStart"/>
      <w:r>
        <w:t>eficaz.Este</w:t>
      </w:r>
      <w:proofErr w:type="spellEnd"/>
      <w:r>
        <w:t xml:space="preserve">  hecho puede tener una duración de unas 72h como máximo.</w:t>
      </w:r>
    </w:p>
    <w:p w:rsidR="006504F9" w:rsidRDefault="006504F9" w:rsidP="006504F9">
      <w:pPr>
        <w:pStyle w:val="Prrafodelista"/>
        <w:numPr>
          <w:ilvl w:val="0"/>
          <w:numId w:val="2"/>
        </w:numPr>
      </w:pPr>
      <w:r>
        <w:t>Puede hacer vida normal, ejercicio físico, ducharse y lavar la zona tratada, aunque se deberá hacer con suavidad y cuidado para no incrementar la irritación. Evite acudir a la sauna o el agua muy caliente en el baño hasta pasadas 24horas.</w:t>
      </w:r>
    </w:p>
    <w:p w:rsidR="006504F9" w:rsidRDefault="006504F9" w:rsidP="006504F9">
      <w:pPr>
        <w:pStyle w:val="Prrafodelista"/>
        <w:numPr>
          <w:ilvl w:val="0"/>
          <w:numId w:val="2"/>
        </w:numPr>
      </w:pPr>
      <w:r>
        <w:t>Cuando hayan transcurrido varios días (15/30) el pelo tratado se desprenderá del folículo, esto puede ser interpretado de forma errónea por el paciente deduciendo que el pelo le está creciendo. ESTO NO DEBE ALARMAR, el tratamiento ha sido eficaz.</w:t>
      </w:r>
    </w:p>
    <w:p w:rsidR="006504F9" w:rsidRDefault="006504F9" w:rsidP="006504F9">
      <w:pPr>
        <w:pStyle w:val="Prrafodelista"/>
        <w:numPr>
          <w:ilvl w:val="0"/>
          <w:numId w:val="2"/>
        </w:numPr>
      </w:pPr>
      <w:r>
        <w:t>Puede aplicar en la zona cremas y geles que recomendará el especialista.</w:t>
      </w:r>
    </w:p>
    <w:p w:rsidR="006504F9" w:rsidRPr="006504F9" w:rsidRDefault="006504F9" w:rsidP="00C554E5">
      <w:pPr>
        <w:pStyle w:val="Prrafodelista"/>
        <w:numPr>
          <w:ilvl w:val="0"/>
          <w:numId w:val="2"/>
        </w:numPr>
      </w:pPr>
      <w:r>
        <w:t xml:space="preserve">En caso de exponer al sol deberá utilizar un protector solar mínimo del 30 </w:t>
      </w:r>
      <w:proofErr w:type="spellStart"/>
      <w:r>
        <w:t>spf</w:t>
      </w:r>
      <w:proofErr w:type="spellEnd"/>
      <w:r>
        <w:t>.</w:t>
      </w:r>
    </w:p>
    <w:p w:rsidR="006504F9" w:rsidRPr="006504F9" w:rsidRDefault="006504F9" w:rsidP="006504F9">
      <w:pPr>
        <w:ind w:firstLine="708"/>
      </w:pPr>
    </w:p>
    <w:sectPr w:rsidR="006504F9" w:rsidRPr="006504F9" w:rsidSect="00155B8A">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42A"/>
    <w:multiLevelType w:val="hybridMultilevel"/>
    <w:tmpl w:val="9AB6B150"/>
    <w:lvl w:ilvl="0" w:tplc="5D060B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A02059"/>
    <w:multiLevelType w:val="hybridMultilevel"/>
    <w:tmpl w:val="485A2320"/>
    <w:lvl w:ilvl="0" w:tplc="C358B3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CD"/>
    <w:rsid w:val="00155B8A"/>
    <w:rsid w:val="00300CC5"/>
    <w:rsid w:val="00324EB0"/>
    <w:rsid w:val="00377CF2"/>
    <w:rsid w:val="006504F9"/>
    <w:rsid w:val="00C554E5"/>
    <w:rsid w:val="00E221CD"/>
    <w:rsid w:val="00F41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8774">
      <w:bodyDiv w:val="1"/>
      <w:marLeft w:val="0"/>
      <w:marRight w:val="0"/>
      <w:marTop w:val="0"/>
      <w:marBottom w:val="0"/>
      <w:divBdr>
        <w:top w:val="none" w:sz="0" w:space="0" w:color="auto"/>
        <w:left w:val="none" w:sz="0" w:space="0" w:color="auto"/>
        <w:bottom w:val="none" w:sz="0" w:space="0" w:color="auto"/>
        <w:right w:val="none" w:sz="0" w:space="0" w:color="auto"/>
      </w:divBdr>
      <w:divsChild>
        <w:div w:id="2081782787">
          <w:marLeft w:val="0"/>
          <w:marRight w:val="0"/>
          <w:marTop w:val="0"/>
          <w:marBottom w:val="0"/>
          <w:divBdr>
            <w:top w:val="none" w:sz="0" w:space="0" w:color="auto"/>
            <w:left w:val="none" w:sz="0" w:space="0" w:color="auto"/>
            <w:bottom w:val="none" w:sz="0" w:space="0" w:color="auto"/>
            <w:right w:val="none" w:sz="0" w:space="0" w:color="auto"/>
          </w:divBdr>
        </w:div>
        <w:div w:id="564415945">
          <w:marLeft w:val="0"/>
          <w:marRight w:val="0"/>
          <w:marTop w:val="0"/>
          <w:marBottom w:val="0"/>
          <w:divBdr>
            <w:top w:val="none" w:sz="0" w:space="0" w:color="auto"/>
            <w:left w:val="none" w:sz="0" w:space="0" w:color="auto"/>
            <w:bottom w:val="none" w:sz="0" w:space="0" w:color="auto"/>
            <w:right w:val="none" w:sz="0" w:space="0" w:color="auto"/>
          </w:divBdr>
        </w:div>
        <w:div w:id="96326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Z. Lasheras</cp:lastModifiedBy>
  <cp:revision>2</cp:revision>
  <dcterms:created xsi:type="dcterms:W3CDTF">2020-01-23T11:17:00Z</dcterms:created>
  <dcterms:modified xsi:type="dcterms:W3CDTF">2020-01-23T11:17:00Z</dcterms:modified>
</cp:coreProperties>
</file>